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001A0CE2"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05. Mai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" o:allowincell="f" filled="f" stroked="f">
                <v:textbox>
                  <w:txbxContent>
                    <w:p w14:paraId="1360FE51" w14:textId="001A0CE2" w:rsidR="00073F2F" w:rsidRPr="00D91A25" w:rsidRDefault="001D6021" w:rsidP="00D91A25">
                      <w:pPr>
                        <w:ind w:left="720"/>
                        <w:rPr>
                          <w:rFonts w:ascii="Lucida Sans Unicode" w:hAnsi="Lucida Sans Unicode" w:cs="Lucida Sans Unicode"/>
                          <w:sz w:val="16"/>
                          <w:szCs w:val="16"/>
                        </w:rPr>
                      </w:pPr>
                      <w:r>
                        <w:rPr>
                          <w:rFonts w:ascii="Lucida Sans Unicode" w:hAnsi="Lucida Sans Unicode" w:cs="Lucida Sans Unicode"/>
                          <w:sz w:val="16"/>
                          <w:szCs w:val="16"/>
                        </w:rPr>
                        <w:t xml:space="preserve"> 05. Mai</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6FE570F4" w14:textId="77777777" w:rsidR="007C35B5" w:rsidRDefault="007C35B5"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6878DB76" w14:textId="77777777" w:rsidR="001D6021" w:rsidRPr="001D6021" w:rsidRDefault="001D6021" w:rsidP="001D6021">
      <w:pPr>
        <w:jc w:val="both"/>
        <w:rPr>
          <w:rFonts w:ascii="Lucida Sans Unicode" w:hAnsi="Lucida Sans Unicode" w:cs="Lucida Sans Unicode"/>
          <w:b/>
          <w:bCs/>
          <w:sz w:val="30"/>
          <w:szCs w:val="30"/>
        </w:rPr>
      </w:pPr>
      <w:r w:rsidRPr="001D6021">
        <w:rPr>
          <w:rFonts w:ascii="Lucida Sans Unicode" w:hAnsi="Lucida Sans Unicode" w:cs="Lucida Sans Unicode"/>
          <w:b/>
          <w:bCs/>
          <w:sz w:val="30"/>
          <w:szCs w:val="30"/>
        </w:rPr>
        <w:t xml:space="preserve">Ihr gutes Recht: </w:t>
      </w:r>
    </w:p>
    <w:p w14:paraId="10640124" w14:textId="7F882377" w:rsidR="007C35B5" w:rsidRDefault="001D6021" w:rsidP="001D6021">
      <w:pPr>
        <w:jc w:val="both"/>
        <w:rPr>
          <w:rFonts w:ascii="Lucida Sans Unicode" w:hAnsi="Lucida Sans Unicode" w:cs="Lucida Sans Unicode"/>
          <w:b/>
          <w:bCs/>
          <w:sz w:val="30"/>
          <w:szCs w:val="30"/>
        </w:rPr>
      </w:pPr>
      <w:r w:rsidRPr="001D6021">
        <w:rPr>
          <w:rFonts w:ascii="Lucida Sans Unicode" w:hAnsi="Lucida Sans Unicode" w:cs="Lucida Sans Unicode"/>
          <w:b/>
          <w:bCs/>
          <w:sz w:val="30"/>
          <w:szCs w:val="30"/>
        </w:rPr>
        <w:t>So sichern Sie sich Ihre Vorsorge-Kur</w:t>
      </w:r>
    </w:p>
    <w:p w14:paraId="4B2E7ED2" w14:textId="77777777" w:rsidR="001D6021" w:rsidRDefault="001D6021" w:rsidP="001D6021">
      <w:pPr>
        <w:jc w:val="both"/>
        <w:rPr>
          <w:rFonts w:ascii="Lucida Sans Unicode" w:hAnsi="Lucida Sans Unicode" w:cs="Lucida Sans Unicode"/>
          <w:b/>
          <w:bCs/>
          <w:sz w:val="30"/>
          <w:szCs w:val="30"/>
        </w:rPr>
      </w:pPr>
    </w:p>
    <w:p w14:paraId="2482A9BB" w14:textId="4A412CE0" w:rsidR="007C35B5" w:rsidRDefault="001D6021" w:rsidP="00E70E3D">
      <w:pPr>
        <w:jc w:val="both"/>
        <w:rPr>
          <w:rFonts w:ascii="Lucida Sans Unicode" w:hAnsi="Lucida Sans Unicode" w:cs="Lucida Sans Unicode"/>
          <w:i/>
          <w:iCs/>
          <w:szCs w:val="20"/>
        </w:rPr>
      </w:pPr>
      <w:r w:rsidRPr="001D6021">
        <w:rPr>
          <w:rFonts w:ascii="Lucida Sans Unicode" w:hAnsi="Lucida Sans Unicode" w:cs="Lucida Sans Unicode"/>
          <w:i/>
          <w:iCs/>
          <w:szCs w:val="20"/>
        </w:rPr>
        <w:t xml:space="preserve">Gesetzlich Versicherte haben einen Anspruch, mit erheblichem </w:t>
      </w:r>
      <w:proofErr w:type="gramStart"/>
      <w:r w:rsidRPr="001D6021">
        <w:rPr>
          <w:rFonts w:ascii="Lucida Sans Unicode" w:hAnsi="Lucida Sans Unicode" w:cs="Lucida Sans Unicode"/>
          <w:i/>
          <w:iCs/>
          <w:szCs w:val="20"/>
        </w:rPr>
        <w:t>finanzielle</w:t>
      </w:r>
      <w:r w:rsidR="005F3A65">
        <w:rPr>
          <w:rFonts w:ascii="Lucida Sans Unicode" w:hAnsi="Lucida Sans Unicode" w:cs="Lucida Sans Unicode"/>
          <w:i/>
          <w:iCs/>
          <w:szCs w:val="20"/>
        </w:rPr>
        <w:t>n</w:t>
      </w:r>
      <w:proofErr w:type="gramEnd"/>
      <w:r w:rsidRPr="001D6021">
        <w:rPr>
          <w:rFonts w:ascii="Lucida Sans Unicode" w:hAnsi="Lucida Sans Unicode" w:cs="Lucida Sans Unicode"/>
          <w:i/>
          <w:iCs/>
          <w:szCs w:val="20"/>
        </w:rPr>
        <w:t xml:space="preserve"> Zuschuss ihrer Krankenkasse in Deutschlands Heilbädern viel für die eigene Gesundheit und die Gesundheitsvorsorge zu tun.</w:t>
      </w:r>
    </w:p>
    <w:p w14:paraId="180B609D" w14:textId="77777777" w:rsidR="001D6021" w:rsidRPr="00BA394E" w:rsidRDefault="001D6021" w:rsidP="00E70E3D">
      <w:pPr>
        <w:jc w:val="both"/>
        <w:rPr>
          <w:rFonts w:ascii="Lucida Sans Unicode" w:hAnsi="Lucida Sans Unicode" w:cs="Lucida Sans Unicode"/>
          <w:b/>
          <w:bCs/>
          <w:szCs w:val="20"/>
        </w:rPr>
      </w:pPr>
    </w:p>
    <w:p w14:paraId="67F90844" w14:textId="26DCBDA3" w:rsidR="008C5907" w:rsidRDefault="001D6021" w:rsidP="00E70E3D">
      <w:pPr>
        <w:jc w:val="both"/>
        <w:rPr>
          <w:rFonts w:ascii="Lucida Sans Unicode" w:hAnsi="Lucida Sans Unicode" w:cs="Lucida Sans Unicode"/>
          <w:b/>
          <w:szCs w:val="20"/>
        </w:rPr>
      </w:pPr>
      <w:r>
        <w:rPr>
          <w:rFonts w:ascii="Calibri" w:hAnsi="Calibri"/>
          <w:sz w:val="24"/>
        </w:rPr>
        <w:t>Hartkirchen</w:t>
      </w:r>
      <w:r w:rsidR="00D91A25"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1D6021">
        <w:rPr>
          <w:rFonts w:ascii="Lucida Sans Unicode" w:hAnsi="Lucida Sans Unicode" w:cs="Lucida Sans Unicode"/>
          <w:b/>
          <w:szCs w:val="20"/>
        </w:rPr>
        <w:t xml:space="preserve">Neue Regelungen eröffnen gesetzlich Krankenversicherten viele Möglichkeiten, die gesunde Kraft der deutschen Kurorte mit erheblichem </w:t>
      </w:r>
      <w:proofErr w:type="gramStart"/>
      <w:r w:rsidRPr="001D6021">
        <w:rPr>
          <w:rFonts w:ascii="Lucida Sans Unicode" w:hAnsi="Lucida Sans Unicode" w:cs="Lucida Sans Unicode"/>
          <w:b/>
          <w:szCs w:val="20"/>
        </w:rPr>
        <w:t>finanzielle</w:t>
      </w:r>
      <w:r w:rsidR="003A4C37">
        <w:rPr>
          <w:rFonts w:ascii="Lucida Sans Unicode" w:hAnsi="Lucida Sans Unicode" w:cs="Lucida Sans Unicode"/>
          <w:b/>
          <w:szCs w:val="20"/>
        </w:rPr>
        <w:t>n</w:t>
      </w:r>
      <w:proofErr w:type="gramEnd"/>
      <w:r w:rsidRPr="001D6021">
        <w:rPr>
          <w:rFonts w:ascii="Lucida Sans Unicode" w:hAnsi="Lucida Sans Unicode" w:cs="Lucida Sans Unicode"/>
          <w:b/>
          <w:szCs w:val="20"/>
        </w:rPr>
        <w:t xml:space="preserve"> Zuschuss ihrer Krankenkasse zu genießen. Jeder hat die Möglichkeit, alle drei Jahre eine solche in der Regel zwei oder drei Wochen andauernde Vorsorgeleistung in einem anerkannten Kurort zu beantragen und damit viel beispielsweise für Rücken, Gelenke und Wohlbefinden zu tun.</w:t>
      </w:r>
    </w:p>
    <w:p w14:paraId="570DA907" w14:textId="77777777" w:rsidR="001D6021" w:rsidRPr="00E70E3D" w:rsidRDefault="001D6021" w:rsidP="00E70E3D">
      <w:pPr>
        <w:jc w:val="both"/>
        <w:rPr>
          <w:rFonts w:ascii="Lucida Sans Unicode" w:hAnsi="Lucida Sans Unicode" w:cs="Lucida Sans Unicode"/>
          <w:szCs w:val="20"/>
        </w:rPr>
      </w:pPr>
    </w:p>
    <w:p w14:paraId="6F563903"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Frische Energie tanken, endlich wieder gesund werden oder drohende Krankheiten vermeiden — es gibt viele Gründe für eine Kur: Bei einer Ambulanten Vorsorgeleistung, früher auch als offene Badekur bekannt, übernehmen gesetzliche Krankenkassen die Aufwendungen für ärztliche Behandlungen vollständig sowie 90 Prozent der Kosten für verordnete Anwendungen wie Bäder, Massagen und andere Therapieangebote. Zu den Kosten für Unterkunft, Verpflegung, Kurtaxe und Fahrt können Versicherte von der Kasse zudem einen Zuschuss erhalten.</w:t>
      </w:r>
    </w:p>
    <w:p w14:paraId="59D613C3" w14:textId="77777777" w:rsidR="001D6021" w:rsidRPr="001D6021" w:rsidRDefault="001D6021" w:rsidP="001D6021">
      <w:pPr>
        <w:jc w:val="both"/>
        <w:rPr>
          <w:rFonts w:ascii="Lucida Sans Unicode" w:hAnsi="Lucida Sans Unicode" w:cs="Lucida Sans Unicode"/>
          <w:szCs w:val="20"/>
        </w:rPr>
      </w:pPr>
    </w:p>
    <w:p w14:paraId="04C0FA6F"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Der erste Schritt: der Weg zum Hausarzt</w:t>
      </w:r>
    </w:p>
    <w:p w14:paraId="7A541896"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Der erste Schritt beim Weg hin zu einer solchen klassischen Vorsorgekur ist der Weg zum Hausarzt. Dieser muss die Ambulante Vorsorgeleistung verordnen. Die Mediziner sind es auch, die den Antrag bei der Krankenkasse einreichen. Erfolgt die Genehmigung, erhalten Versicherte von ihrer Krankenkasse eine Bescheinigung für die Übernahme der Kosten, einen so genannten Kurarztschein. </w:t>
      </w:r>
    </w:p>
    <w:p w14:paraId="07402F67" w14:textId="77777777" w:rsidR="001D6021" w:rsidRPr="001D6021" w:rsidRDefault="001D6021" w:rsidP="001D6021">
      <w:pPr>
        <w:jc w:val="both"/>
        <w:rPr>
          <w:rFonts w:ascii="Lucida Sans Unicode" w:hAnsi="Lucida Sans Unicode" w:cs="Lucida Sans Unicode"/>
          <w:szCs w:val="20"/>
        </w:rPr>
      </w:pPr>
    </w:p>
    <w:p w14:paraId="44672E1A"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Versicherte können dann in der Regel frei zwischen den mehr als 300 anerkannten Kurorten wählen, die jeweils individuelle ortsgebundene Heilmittel bieten. Kurgäste können sich auch ihre Unterkunft selbst aussuchen und entscheiden, ob sie sich in einer Rehaklinik oder einem Hotel wohler fühlen. </w:t>
      </w:r>
    </w:p>
    <w:p w14:paraId="45607150" w14:textId="77777777" w:rsidR="001D6021" w:rsidRPr="001D6021" w:rsidRDefault="001D6021" w:rsidP="001D6021">
      <w:pPr>
        <w:jc w:val="both"/>
        <w:rPr>
          <w:rFonts w:ascii="Lucida Sans Unicode" w:hAnsi="Lucida Sans Unicode" w:cs="Lucida Sans Unicode"/>
          <w:szCs w:val="20"/>
        </w:rPr>
      </w:pPr>
    </w:p>
    <w:p w14:paraId="1FE7EA0C"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 xml:space="preserve">Mit welchen Eigenanteilen Versicherte rechnen sollten </w:t>
      </w:r>
    </w:p>
    <w:p w14:paraId="1F0A9BFD" w14:textId="533A4B95"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Für eine zweiwöchige Ambulante Vorsorgeleistung sollten Versicherte etwa in Europas beliebteste</w:t>
      </w:r>
      <w:r w:rsidR="00467C91">
        <w:rPr>
          <w:rFonts w:ascii="Lucida Sans Unicode" w:hAnsi="Lucida Sans Unicode" w:cs="Lucida Sans Unicode"/>
          <w:szCs w:val="20"/>
        </w:rPr>
        <w:t>m</w:t>
      </w:r>
      <w:r w:rsidRPr="001D6021">
        <w:rPr>
          <w:rFonts w:ascii="Lucida Sans Unicode" w:hAnsi="Lucida Sans Unicode" w:cs="Lucida Sans Unicode"/>
          <w:szCs w:val="20"/>
        </w:rPr>
        <w:t xml:space="preserve"> Kurort Bad Füssing in Bayern für die Unterkunft im Drei-Sterne-Komforthotel und Halbpension mit einem verbleibenden Eigenanteil von rund 700 Euro kalkulieren, wenn die Krankenkasse dafür pro Tag 15 Euro beisteuert, heißt es beispielsweise von den Johannesbad Hotels. Diese sind gemeinsam mit Fach- und Rehakliniken in ganz Deutschland Teil der Johannesbad Gruppe, einem der führenden Gesundheitsdienstleister und Anbieter von Ambulanten Vorsorgeleistungen in der Bundesrepublik. </w:t>
      </w:r>
    </w:p>
    <w:p w14:paraId="750EF347" w14:textId="77777777" w:rsidR="001D6021" w:rsidRPr="001D6021" w:rsidRDefault="001D6021" w:rsidP="001D6021">
      <w:pPr>
        <w:jc w:val="both"/>
        <w:rPr>
          <w:rFonts w:ascii="Lucida Sans Unicode" w:hAnsi="Lucida Sans Unicode" w:cs="Lucida Sans Unicode"/>
          <w:szCs w:val="20"/>
        </w:rPr>
      </w:pPr>
    </w:p>
    <w:p w14:paraId="5997D7BD"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Johannesbad-Unternehmenssprecherin Isabel Zündorff nennt ein weiteres Beispiel: Für eine dreiwöchige Vorsorgekur sollten Interessenten in der orthopädischen Fachklinik Raupennest in Sachsen, ebenfalls Teil der Unternehmensgruppe, etwa mit rund 1.200 Euro für Vollpension und Logis inklusive Nutzung der Bäderlandschaft planen. </w:t>
      </w:r>
    </w:p>
    <w:p w14:paraId="313C4BB2" w14:textId="77777777" w:rsidR="001D6021" w:rsidRPr="001D6021" w:rsidRDefault="001D6021" w:rsidP="001D6021">
      <w:pPr>
        <w:jc w:val="both"/>
        <w:rPr>
          <w:rFonts w:ascii="Lucida Sans Unicode" w:hAnsi="Lucida Sans Unicode" w:cs="Lucida Sans Unicode"/>
          <w:szCs w:val="20"/>
        </w:rPr>
      </w:pPr>
    </w:p>
    <w:p w14:paraId="7130C3ED"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Dieser Tagesablauf erwartet die Gäste</w:t>
      </w:r>
    </w:p>
    <w:p w14:paraId="76D95A3F"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Eine exemplarische Drei-Wochen-Kur kann in Bad Füssing für einen Kurgast mit Rückenschmerzen neben dem täglichen Aufenthalt im Thermal-Mineralwasser beispielsweise jeweils neun Massagen und Fango-Doppelpackungen sowie ebenso viele Einheiten physikalischer Therapie, Lymphdrainagen und Elektro-Therapien umfassen. In diesem Beispiel liegt der von den Versicherten selbst zu tragende zehnprozentige Eigenanteil dafür bei rund 140 Euro für den gesamten dreiwöchigen Aufenthalt. </w:t>
      </w:r>
    </w:p>
    <w:p w14:paraId="0B682C89" w14:textId="77777777" w:rsidR="001D6021" w:rsidRPr="001D6021" w:rsidRDefault="001D6021" w:rsidP="001D6021">
      <w:pPr>
        <w:jc w:val="both"/>
        <w:rPr>
          <w:rFonts w:ascii="Lucida Sans Unicode" w:hAnsi="Lucida Sans Unicode" w:cs="Lucida Sans Unicode"/>
          <w:szCs w:val="20"/>
        </w:rPr>
      </w:pPr>
    </w:p>
    <w:p w14:paraId="36812ACF" w14:textId="77777777" w:rsidR="001D6021" w:rsidRPr="001D6021"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In der Fachklinik Raupennest gehören zu den Angeboten etwa auch Kältetherapien und warme Naturheilschlammpackungen (</w:t>
      </w:r>
      <w:proofErr w:type="spellStart"/>
      <w:r w:rsidRPr="001D6021">
        <w:rPr>
          <w:rFonts w:ascii="Lucida Sans Unicode" w:hAnsi="Lucida Sans Unicode" w:cs="Lucida Sans Unicode"/>
          <w:szCs w:val="20"/>
        </w:rPr>
        <w:t>Pelose</w:t>
      </w:r>
      <w:proofErr w:type="spellEnd"/>
      <w:r w:rsidRPr="001D6021">
        <w:rPr>
          <w:rFonts w:ascii="Lucida Sans Unicode" w:hAnsi="Lucida Sans Unicode" w:cs="Lucida Sans Unicode"/>
          <w:szCs w:val="20"/>
        </w:rPr>
        <w:t xml:space="preserve">). Den optimalen Behandlungsplan besprechen Kurgäste gemeinsam mit einem Badearzt im Kurort. Dieser verschreibt die Therapien auch. </w:t>
      </w:r>
    </w:p>
    <w:p w14:paraId="14541308" w14:textId="77777777" w:rsidR="001D6021" w:rsidRPr="001D6021" w:rsidRDefault="001D6021" w:rsidP="001D6021">
      <w:pPr>
        <w:jc w:val="both"/>
        <w:rPr>
          <w:rFonts w:ascii="Lucida Sans Unicode" w:hAnsi="Lucida Sans Unicode" w:cs="Lucida Sans Unicode"/>
          <w:szCs w:val="20"/>
        </w:rPr>
      </w:pPr>
    </w:p>
    <w:p w14:paraId="786AC67C" w14:textId="77777777" w:rsidR="001D6021" w:rsidRPr="001D6021" w:rsidRDefault="001D6021" w:rsidP="001D6021">
      <w:pPr>
        <w:jc w:val="both"/>
        <w:rPr>
          <w:rFonts w:ascii="Lucida Sans Unicode" w:hAnsi="Lucida Sans Unicode" w:cs="Lucida Sans Unicode"/>
          <w:b/>
          <w:bCs/>
          <w:szCs w:val="20"/>
        </w:rPr>
      </w:pPr>
      <w:r w:rsidRPr="001D6021">
        <w:rPr>
          <w:rFonts w:ascii="Lucida Sans Unicode" w:hAnsi="Lucida Sans Unicode" w:cs="Lucida Sans Unicode"/>
          <w:b/>
          <w:bCs/>
          <w:szCs w:val="20"/>
        </w:rPr>
        <w:t>Widerspruch bei einer Ablehnung hat gute Erfolgsaussichten</w:t>
      </w:r>
    </w:p>
    <w:p w14:paraId="34F1579B" w14:textId="276DA626" w:rsidR="00D91A25" w:rsidRDefault="001D6021" w:rsidP="001D6021">
      <w:pPr>
        <w:jc w:val="both"/>
        <w:rPr>
          <w:rFonts w:ascii="Lucida Sans Unicode" w:hAnsi="Lucida Sans Unicode" w:cs="Lucida Sans Unicode"/>
          <w:szCs w:val="20"/>
        </w:rPr>
      </w:pPr>
      <w:r w:rsidRPr="001D6021">
        <w:rPr>
          <w:rFonts w:ascii="Lucida Sans Unicode" w:hAnsi="Lucida Sans Unicode" w:cs="Lucida Sans Unicode"/>
          <w:szCs w:val="20"/>
        </w:rPr>
        <w:t xml:space="preserve">Viele Krankenkassen, wissen Kur-Experten, sind bei der Genehmigung von Ambulanten Vorsorgeleistungen noch immer sehr zurückhaltend </w:t>
      </w:r>
      <w:r w:rsidR="003A4C37">
        <w:rPr>
          <w:rFonts w:ascii="Lucida Sans Unicode" w:hAnsi="Lucida Sans Unicode" w:cs="Lucida Sans Unicode"/>
          <w:szCs w:val="20"/>
        </w:rPr>
        <w:t>–</w:t>
      </w:r>
      <w:r w:rsidRPr="001D6021">
        <w:rPr>
          <w:rFonts w:ascii="Lucida Sans Unicode" w:hAnsi="Lucida Sans Unicode" w:cs="Lucida Sans Unicode"/>
          <w:szCs w:val="20"/>
        </w:rPr>
        <w:t xml:space="preserve"> obwohl Versicherte einen gesetzlich verbrieften Anspruch haben. Häufige Begründung: Heilmittel- und Therapieangebote am Wohnort seien nicht ausgeschöpft worden. „Oft scheuen sich Versicherte vor einem Widerspruch bei ihrer Krankenkass</w:t>
      </w:r>
      <w:r w:rsidR="003A4C37">
        <w:rPr>
          <w:rFonts w:ascii="Lucida Sans Unicode" w:hAnsi="Lucida Sans Unicode" w:cs="Lucida Sans Unicode"/>
          <w:szCs w:val="20"/>
        </w:rPr>
        <w:t>e“,</w:t>
      </w:r>
      <w:r w:rsidRPr="001D6021">
        <w:rPr>
          <w:rFonts w:ascii="Lucida Sans Unicode" w:hAnsi="Lucida Sans Unicode" w:cs="Lucida Sans Unicode"/>
          <w:szCs w:val="20"/>
        </w:rPr>
        <w:t xml:space="preserve"> sagt Johannesbad-Sprecherin Zündorff, und ergänzt: „Dabei sind die Erfolgsaussichten eines solchen Widerspruchs gut und wir können nur dazu ermutigen.“</w:t>
      </w:r>
    </w:p>
    <w:p w14:paraId="6F0A733B" w14:textId="413DF7B2" w:rsidR="00BA394E" w:rsidRDefault="001D6021" w:rsidP="00A24DBA">
      <w:pPr>
        <w:jc w:val="both"/>
        <w:rPr>
          <w:rFonts w:ascii="Lucida Sans Unicode" w:hAnsi="Lucida Sans Unicode" w:cs="Lucida Sans Unicode"/>
          <w:i/>
          <w:iCs/>
          <w:szCs w:val="20"/>
        </w:rPr>
      </w:pPr>
      <w:r>
        <w:rPr>
          <w:noProof/>
        </w:rPr>
        <w:lastRenderedPageBreak/>
        <w:drawing>
          <wp:inline distT="0" distB="0" distL="0" distR="0" wp14:anchorId="015444BB" wp14:editId="37605230">
            <wp:extent cx="4320000" cy="2728800"/>
            <wp:effectExtent l="0" t="0" r="0" b="1905"/>
            <wp:docPr id="1789846597" name="Grafik 178984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03_or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728800"/>
                    </a:xfrm>
                    <a:prstGeom prst="rect">
                      <a:avLst/>
                    </a:prstGeom>
                  </pic:spPr>
                </pic:pic>
              </a:graphicData>
            </a:graphic>
          </wp:inline>
        </w:drawing>
      </w:r>
    </w:p>
    <w:p w14:paraId="7A234E3D" w14:textId="77777777" w:rsidR="001D6021" w:rsidRPr="001D6021" w:rsidRDefault="001D6021" w:rsidP="001D6021">
      <w:pPr>
        <w:jc w:val="both"/>
        <w:rPr>
          <w:rFonts w:ascii="Lucida Sans Unicode" w:hAnsi="Lucida Sans Unicode" w:cs="Lucida Sans Unicode"/>
          <w:i/>
          <w:iCs/>
          <w:sz w:val="18"/>
          <w:szCs w:val="18"/>
        </w:rPr>
      </w:pPr>
    </w:p>
    <w:p w14:paraId="7806233D" w14:textId="70130FAF" w:rsidR="00975FFF" w:rsidRDefault="001D6021" w:rsidP="003E53B1">
      <w:pPr>
        <w:jc w:val="both"/>
        <w:rPr>
          <w:rFonts w:ascii="Lucida Sans Unicode" w:hAnsi="Lucida Sans Unicode" w:cs="Lucida Sans Unicode"/>
          <w:i/>
          <w:iCs/>
          <w:sz w:val="18"/>
          <w:szCs w:val="18"/>
        </w:rPr>
      </w:pPr>
      <w:r w:rsidRPr="001D6021">
        <w:rPr>
          <w:rFonts w:ascii="Lucida Sans Unicode" w:hAnsi="Lucida Sans Unicode" w:cs="Lucida Sans Unicode"/>
          <w:i/>
          <w:iCs/>
          <w:sz w:val="18"/>
          <w:szCs w:val="18"/>
        </w:rPr>
        <w:t xml:space="preserve">Die Kliniken der Johannesbad Gruppe glauben fest an die Zukunft der </w:t>
      </w:r>
      <w:r w:rsidR="003A4C37">
        <w:rPr>
          <w:rFonts w:ascii="Lucida Sans Unicode" w:hAnsi="Lucida Sans Unicode" w:cs="Lucida Sans Unicode"/>
          <w:i/>
          <w:iCs/>
          <w:sz w:val="18"/>
          <w:szCs w:val="18"/>
        </w:rPr>
        <w:t>A</w:t>
      </w:r>
      <w:r w:rsidRPr="001D6021">
        <w:rPr>
          <w:rFonts w:ascii="Lucida Sans Unicode" w:hAnsi="Lucida Sans Unicode" w:cs="Lucida Sans Unicode"/>
          <w:i/>
          <w:iCs/>
          <w:sz w:val="18"/>
          <w:szCs w:val="18"/>
        </w:rPr>
        <w:t xml:space="preserve">mbulanten Vorsorgeleistung und an weiter steigende Gästezahlen: So hat beispielsweise die Fachklinik Raupennest in diesem Jahr zusätzliche Badearztkapazitäten geschaffen. So können Gäste noch besser und individueller betreut werden. Foto: </w:t>
      </w:r>
      <w:r w:rsidR="003E53B1">
        <w:rPr>
          <w:rFonts w:ascii="Lucida Sans Unicode" w:hAnsi="Lucida Sans Unicode" w:cs="Lucida Sans Unicode"/>
          <w:i/>
          <w:iCs/>
          <w:sz w:val="18"/>
          <w:szCs w:val="18"/>
        </w:rPr>
        <w:t>Johannesbad</w:t>
      </w:r>
      <w:r w:rsidRPr="001D6021">
        <w:rPr>
          <w:rFonts w:ascii="Lucida Sans Unicode" w:hAnsi="Lucida Sans Unicode" w:cs="Lucida Sans Unicode"/>
          <w:i/>
          <w:iCs/>
          <w:sz w:val="18"/>
          <w:szCs w:val="18"/>
        </w:rPr>
        <w:t xml:space="preserve"> Gruppe</w:t>
      </w:r>
    </w:p>
    <w:p w14:paraId="4662590E" w14:textId="77777777" w:rsidR="003E53B1" w:rsidRDefault="003E53B1" w:rsidP="001D6021">
      <w:pPr>
        <w:jc w:val="both"/>
        <w:rPr>
          <w:rFonts w:ascii="Lucida Sans Unicode" w:hAnsi="Lucida Sans Unicode" w:cs="Lucida Sans Unicode"/>
          <w:i/>
          <w:iCs/>
          <w:sz w:val="18"/>
          <w:szCs w:val="18"/>
        </w:rPr>
      </w:pPr>
    </w:p>
    <w:p w14:paraId="0ADBDF21" w14:textId="4002EF0C" w:rsidR="00975FFF" w:rsidRDefault="001D6021" w:rsidP="00BA394E">
      <w:pPr>
        <w:jc w:val="both"/>
        <w:rPr>
          <w:rFonts w:ascii="Lucida Sans Unicode" w:hAnsi="Lucida Sans Unicode" w:cs="Lucida Sans Unicode"/>
          <w:i/>
          <w:iCs/>
          <w:sz w:val="18"/>
          <w:szCs w:val="18"/>
        </w:rPr>
      </w:pPr>
      <w:r>
        <w:rPr>
          <w:i/>
          <w:noProof/>
          <w:szCs w:val="20"/>
        </w:rPr>
        <w:drawing>
          <wp:inline distT="0" distB="0" distL="0" distR="0" wp14:anchorId="4B998137" wp14:editId="053DC0C0">
            <wp:extent cx="4320000" cy="2880000"/>
            <wp:effectExtent l="0" t="0" r="0" b="3175"/>
            <wp:docPr id="1404915381" name="Grafik 1404915381" descr="Ein Bild, das Person, Kleidung, Wand, körperliche Fitnes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15381" name="Grafik 1404915381" descr="Ein Bild, das Person, Kleidung, Wand, körperliche Fitnes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3EE5B324" w14:textId="747C6E7C" w:rsidR="006360F1" w:rsidRDefault="006360F1" w:rsidP="00BA394E">
      <w:pPr>
        <w:jc w:val="both"/>
        <w:rPr>
          <w:rFonts w:ascii="Lucida Sans Unicode" w:hAnsi="Lucida Sans Unicode" w:cs="Lucida Sans Unicode"/>
          <w:i/>
          <w:iCs/>
          <w:sz w:val="18"/>
          <w:szCs w:val="18"/>
        </w:rPr>
      </w:pPr>
    </w:p>
    <w:p w14:paraId="72C84207" w14:textId="60AAC933" w:rsidR="00975FFF" w:rsidRDefault="003E53B1" w:rsidP="003E53B1">
      <w:pPr>
        <w:jc w:val="both"/>
        <w:rPr>
          <w:rFonts w:ascii="Lucida Sans Unicode" w:hAnsi="Lucida Sans Unicode" w:cs="Lucida Sans Unicode"/>
          <w:i/>
          <w:iCs/>
          <w:sz w:val="18"/>
          <w:szCs w:val="18"/>
        </w:rPr>
      </w:pPr>
      <w:r w:rsidRPr="003E53B1">
        <w:rPr>
          <w:rFonts w:ascii="Lucida Sans Unicode" w:hAnsi="Lucida Sans Unicode" w:cs="Lucida Sans Unicode"/>
          <w:i/>
          <w:iCs/>
          <w:sz w:val="18"/>
          <w:szCs w:val="18"/>
        </w:rPr>
        <w:t>Deutschland macht sich fit: Auch 2023 haben gesetzlich Versicherte einen Anspruch, mit erheblichem finanzielle</w:t>
      </w:r>
      <w:r>
        <w:rPr>
          <w:rFonts w:ascii="Lucida Sans Unicode" w:hAnsi="Lucida Sans Unicode" w:cs="Lucida Sans Unicode"/>
          <w:i/>
          <w:iCs/>
          <w:sz w:val="18"/>
          <w:szCs w:val="18"/>
        </w:rPr>
        <w:t>n</w:t>
      </w:r>
      <w:r w:rsidRPr="003E53B1">
        <w:rPr>
          <w:rFonts w:ascii="Lucida Sans Unicode" w:hAnsi="Lucida Sans Unicode" w:cs="Lucida Sans Unicode"/>
          <w:i/>
          <w:iCs/>
          <w:sz w:val="18"/>
          <w:szCs w:val="18"/>
        </w:rPr>
        <w:t xml:space="preserve"> Zuschuss ihrer Krankenkasse in Deutschlands Heilbädern viel für die eigene Gesundheit und die Gesundheitsvorsorge zu tun. Foto: Johannesbad Gruppe</w:t>
      </w:r>
    </w:p>
    <w:p w14:paraId="64A77DFC" w14:textId="3999C81E" w:rsidR="00975FFF" w:rsidRDefault="00975FFF" w:rsidP="00BA394E">
      <w:pPr>
        <w:jc w:val="both"/>
        <w:rPr>
          <w:rFonts w:ascii="Lucida Sans Unicode" w:hAnsi="Lucida Sans Unicode" w:cs="Lucida Sans Unicode"/>
          <w:i/>
          <w:iCs/>
          <w:sz w:val="18"/>
          <w:szCs w:val="18"/>
        </w:rPr>
      </w:pPr>
    </w:p>
    <w:p w14:paraId="66D2C13F" w14:textId="77777777" w:rsidR="006F477D" w:rsidRDefault="006F477D"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BF2E" w14:textId="77777777" w:rsidR="007A7951" w:rsidRDefault="007A7951">
      <w:r>
        <w:separator/>
      </w:r>
    </w:p>
  </w:endnote>
  <w:endnote w:type="continuationSeparator" w:id="0">
    <w:p w14:paraId="34CE38C5" w14:textId="77777777" w:rsidR="007A7951" w:rsidRDefault="007A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C326E6">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2E602" w14:textId="77777777" w:rsidR="007A7951" w:rsidRDefault="007A7951">
      <w:r>
        <w:separator/>
      </w:r>
    </w:p>
  </w:footnote>
  <w:footnote w:type="continuationSeparator" w:id="0">
    <w:p w14:paraId="67A35501" w14:textId="77777777" w:rsidR="007A7951" w:rsidRDefault="007A7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0687"/>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D6021"/>
    <w:rsid w:val="001D77DA"/>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A59AE"/>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A4C37"/>
    <w:rsid w:val="003B0426"/>
    <w:rsid w:val="003C442C"/>
    <w:rsid w:val="003C7D22"/>
    <w:rsid w:val="003E53B1"/>
    <w:rsid w:val="00401832"/>
    <w:rsid w:val="00404906"/>
    <w:rsid w:val="00412792"/>
    <w:rsid w:val="00412C76"/>
    <w:rsid w:val="0042055F"/>
    <w:rsid w:val="00422FD6"/>
    <w:rsid w:val="004403B3"/>
    <w:rsid w:val="00444554"/>
    <w:rsid w:val="00452F02"/>
    <w:rsid w:val="00467C91"/>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F3831"/>
    <w:rsid w:val="006F477D"/>
    <w:rsid w:val="006F53D9"/>
    <w:rsid w:val="0071641C"/>
    <w:rsid w:val="00731F46"/>
    <w:rsid w:val="00742973"/>
    <w:rsid w:val="00747773"/>
    <w:rsid w:val="00747A7A"/>
    <w:rsid w:val="007618AF"/>
    <w:rsid w:val="007661AB"/>
    <w:rsid w:val="00773D07"/>
    <w:rsid w:val="00780336"/>
    <w:rsid w:val="00785015"/>
    <w:rsid w:val="00786DBF"/>
    <w:rsid w:val="00793B9D"/>
    <w:rsid w:val="007A6F27"/>
    <w:rsid w:val="007A7951"/>
    <w:rsid w:val="007B7060"/>
    <w:rsid w:val="007C35B5"/>
    <w:rsid w:val="007E2DE1"/>
    <w:rsid w:val="00833922"/>
    <w:rsid w:val="00836FCA"/>
    <w:rsid w:val="0084549B"/>
    <w:rsid w:val="00847CCE"/>
    <w:rsid w:val="00862056"/>
    <w:rsid w:val="008623A3"/>
    <w:rsid w:val="00867061"/>
    <w:rsid w:val="0087214B"/>
    <w:rsid w:val="00872B85"/>
    <w:rsid w:val="008C0C82"/>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75FFF"/>
    <w:rsid w:val="00984BE4"/>
    <w:rsid w:val="00992B3B"/>
    <w:rsid w:val="009C2FC8"/>
    <w:rsid w:val="009F0144"/>
    <w:rsid w:val="00A1174C"/>
    <w:rsid w:val="00A2232C"/>
    <w:rsid w:val="00A22B06"/>
    <w:rsid w:val="00A232A7"/>
    <w:rsid w:val="00A24DBA"/>
    <w:rsid w:val="00A26276"/>
    <w:rsid w:val="00A26DE9"/>
    <w:rsid w:val="00A610CE"/>
    <w:rsid w:val="00A723B7"/>
    <w:rsid w:val="00A972AB"/>
    <w:rsid w:val="00AA3782"/>
    <w:rsid w:val="00AA5317"/>
    <w:rsid w:val="00AA5DB2"/>
    <w:rsid w:val="00AA7831"/>
    <w:rsid w:val="00AC549D"/>
    <w:rsid w:val="00AE3DEC"/>
    <w:rsid w:val="00B20B87"/>
    <w:rsid w:val="00B471AC"/>
    <w:rsid w:val="00B47319"/>
    <w:rsid w:val="00B57067"/>
    <w:rsid w:val="00B61A93"/>
    <w:rsid w:val="00B870C2"/>
    <w:rsid w:val="00BA394E"/>
    <w:rsid w:val="00BC22F3"/>
    <w:rsid w:val="00BC3140"/>
    <w:rsid w:val="00BD624A"/>
    <w:rsid w:val="00BE5364"/>
    <w:rsid w:val="00C14BA3"/>
    <w:rsid w:val="00C25C4E"/>
    <w:rsid w:val="00C278BD"/>
    <w:rsid w:val="00C31990"/>
    <w:rsid w:val="00C326E6"/>
    <w:rsid w:val="00C47EBE"/>
    <w:rsid w:val="00C52604"/>
    <w:rsid w:val="00C6381C"/>
    <w:rsid w:val="00C65605"/>
    <w:rsid w:val="00C733C5"/>
    <w:rsid w:val="00CA084E"/>
    <w:rsid w:val="00CB08DA"/>
    <w:rsid w:val="00CB6058"/>
    <w:rsid w:val="00CC064D"/>
    <w:rsid w:val="00CC7B85"/>
    <w:rsid w:val="00CE45E3"/>
    <w:rsid w:val="00D075D7"/>
    <w:rsid w:val="00D11473"/>
    <w:rsid w:val="00D179D1"/>
    <w:rsid w:val="00D2136A"/>
    <w:rsid w:val="00D2326E"/>
    <w:rsid w:val="00D23778"/>
    <w:rsid w:val="00D31E7C"/>
    <w:rsid w:val="00D714D6"/>
    <w:rsid w:val="00D7320D"/>
    <w:rsid w:val="00D81470"/>
    <w:rsid w:val="00D878DF"/>
    <w:rsid w:val="00D91A25"/>
    <w:rsid w:val="00D94A0F"/>
    <w:rsid w:val="00D96099"/>
    <w:rsid w:val="00DA367E"/>
    <w:rsid w:val="00DA4AE1"/>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833BD"/>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2024-02-15T11:40:00Z</dcterms:created>
  <dcterms:modified xsi:type="dcterms:W3CDTF">2024-02-15T11:40:00Z</dcterms:modified>
</cp:coreProperties>
</file>